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1C" w:rsidRDefault="0036221C" w:rsidP="0036221C">
      <w:pPr>
        <w:jc w:val="center"/>
        <w:rPr>
          <w:b/>
          <w:sz w:val="28"/>
          <w:szCs w:val="28"/>
        </w:rPr>
      </w:pPr>
      <w:r w:rsidRPr="0036221C">
        <w:rPr>
          <w:b/>
          <w:sz w:val="28"/>
          <w:szCs w:val="28"/>
        </w:rPr>
        <w:t xml:space="preserve">Формирование естественнонаучной грамотности </w:t>
      </w:r>
    </w:p>
    <w:p w:rsidR="0036221C" w:rsidRPr="0036221C" w:rsidRDefault="0036221C" w:rsidP="0036221C">
      <w:pPr>
        <w:jc w:val="center"/>
        <w:rPr>
          <w:b/>
          <w:sz w:val="28"/>
          <w:szCs w:val="28"/>
        </w:rPr>
      </w:pPr>
      <w:r w:rsidRPr="0036221C">
        <w:rPr>
          <w:b/>
          <w:sz w:val="28"/>
          <w:szCs w:val="28"/>
        </w:rPr>
        <w:t>на уроках биологии</w:t>
      </w:r>
      <w:r>
        <w:rPr>
          <w:b/>
          <w:sz w:val="28"/>
          <w:szCs w:val="28"/>
        </w:rPr>
        <w:t>, химии и географии</w:t>
      </w:r>
    </w:p>
    <w:p w:rsidR="0036221C" w:rsidRDefault="0036221C" w:rsidP="0036221C">
      <w:pPr>
        <w:spacing w:line="360" w:lineRule="auto"/>
        <w:ind w:firstLine="360"/>
        <w:jc w:val="right"/>
        <w:rPr>
          <w:sz w:val="28"/>
          <w:szCs w:val="28"/>
        </w:rPr>
      </w:pPr>
    </w:p>
    <w:p w:rsidR="0036221C" w:rsidRDefault="0036221C" w:rsidP="0036221C">
      <w:pPr>
        <w:spacing w:line="276" w:lineRule="auto"/>
        <w:ind w:firstLine="360"/>
        <w:jc w:val="right"/>
        <w:rPr>
          <w:sz w:val="28"/>
          <w:szCs w:val="28"/>
        </w:rPr>
      </w:pPr>
      <w:r w:rsidRPr="0012080C">
        <w:rPr>
          <w:b/>
          <w:sz w:val="28"/>
          <w:szCs w:val="28"/>
        </w:rPr>
        <w:t>Зарубина Л.А</w:t>
      </w:r>
      <w:r>
        <w:rPr>
          <w:sz w:val="28"/>
          <w:szCs w:val="28"/>
        </w:rPr>
        <w:t>.,</w:t>
      </w:r>
    </w:p>
    <w:p w:rsidR="00571823" w:rsidRDefault="0036221C" w:rsidP="0036221C">
      <w:pPr>
        <w:spacing w:line="276" w:lineRule="auto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учитель химии, биологии и географии</w:t>
      </w:r>
      <w:r w:rsidR="00571823">
        <w:rPr>
          <w:sz w:val="28"/>
          <w:szCs w:val="28"/>
        </w:rPr>
        <w:t xml:space="preserve">, </w:t>
      </w:r>
    </w:p>
    <w:p w:rsidR="00571823" w:rsidRDefault="00571823" w:rsidP="0036221C">
      <w:pPr>
        <w:spacing w:line="276" w:lineRule="auto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 ШМО </w:t>
      </w:r>
    </w:p>
    <w:p w:rsidR="0036221C" w:rsidRDefault="00571823" w:rsidP="0036221C">
      <w:pPr>
        <w:spacing w:line="276" w:lineRule="auto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учителей естественно-математического цикла</w:t>
      </w:r>
    </w:p>
    <w:p w:rsidR="0036221C" w:rsidRDefault="0036221C" w:rsidP="0036221C">
      <w:pPr>
        <w:spacing w:line="276" w:lineRule="auto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МОУ «Верхне-Иволгинская СОШ»</w:t>
      </w:r>
    </w:p>
    <w:p w:rsidR="0036221C" w:rsidRDefault="0036221C" w:rsidP="0036221C">
      <w:pPr>
        <w:spacing w:line="276" w:lineRule="auto"/>
        <w:ind w:firstLine="708"/>
        <w:jc w:val="both"/>
        <w:rPr>
          <w:sz w:val="26"/>
          <w:szCs w:val="26"/>
        </w:rPr>
      </w:pPr>
    </w:p>
    <w:p w:rsidR="00201B25" w:rsidRPr="0036221C" w:rsidRDefault="00201B25" w:rsidP="0036221C">
      <w:pPr>
        <w:spacing w:line="276" w:lineRule="auto"/>
        <w:ind w:firstLine="708"/>
        <w:jc w:val="both"/>
        <w:rPr>
          <w:sz w:val="26"/>
          <w:szCs w:val="26"/>
        </w:rPr>
      </w:pPr>
      <w:r w:rsidRPr="0036221C">
        <w:rPr>
          <w:sz w:val="26"/>
          <w:szCs w:val="26"/>
        </w:rPr>
        <w:t xml:space="preserve">Естественнонаучные знания и умения, овладения которыми оценивалось исследованиями </w:t>
      </w:r>
      <w:r w:rsidRPr="0036221C">
        <w:rPr>
          <w:sz w:val="26"/>
          <w:szCs w:val="26"/>
          <w:lang w:val="en-US"/>
        </w:rPr>
        <w:t>PISA</w:t>
      </w:r>
      <w:r w:rsidRPr="0036221C">
        <w:rPr>
          <w:sz w:val="26"/>
          <w:szCs w:val="26"/>
        </w:rPr>
        <w:t>, в школе формируются при изучении предметов естественнонаучного цикла: физики (с элементами астрономии), биологии, химии, географии.</w:t>
      </w:r>
    </w:p>
    <w:p w:rsidR="000129F1" w:rsidRPr="0036221C" w:rsidRDefault="000129F1" w:rsidP="0036221C">
      <w:pPr>
        <w:shd w:val="clear" w:color="auto" w:fill="FFFFFF"/>
        <w:spacing w:after="150" w:line="276" w:lineRule="auto"/>
        <w:ind w:firstLine="708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За школьным порогом не встретишь чисто биологическое, или чисто химическое, математическое явление, поэтому чрезвычайно важно формирование на уроках целостного мировосприятия и умения применять естественнонаучные знания для решения жизненных проблем.</w:t>
      </w:r>
    </w:p>
    <w:p w:rsidR="006F0D12" w:rsidRPr="0036221C" w:rsidRDefault="006F0D12" w:rsidP="0036221C">
      <w:pPr>
        <w:shd w:val="clear" w:color="auto" w:fill="FFFFFF"/>
        <w:spacing w:after="150" w:line="276" w:lineRule="auto"/>
        <w:ind w:firstLine="708"/>
        <w:jc w:val="both"/>
        <w:rPr>
          <w:color w:val="333333"/>
          <w:sz w:val="26"/>
          <w:szCs w:val="26"/>
        </w:rPr>
      </w:pPr>
      <w:r w:rsidRPr="0036221C">
        <w:rPr>
          <w:color w:val="333333"/>
          <w:sz w:val="26"/>
          <w:szCs w:val="26"/>
        </w:rPr>
        <w:t>Задания в исследовании PISA направлены на оценку компетенций, характеризующих естественнонаучную грамотность, и основываются на реальных жизненных ситуациях.</w:t>
      </w:r>
    </w:p>
    <w:p w:rsidR="00201B25" w:rsidRPr="0036221C" w:rsidRDefault="00201B25" w:rsidP="0036221C">
      <w:pPr>
        <w:spacing w:line="276" w:lineRule="auto"/>
        <w:ind w:firstLine="360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Естественнонаучная грамотность включает в себя следующие компоненты:</w:t>
      </w:r>
    </w:p>
    <w:p w:rsidR="00201B25" w:rsidRPr="0036221C" w:rsidRDefault="00201B25" w:rsidP="0036221C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«</w:t>
      </w:r>
      <w:proofErr w:type="spellStart"/>
      <w:r w:rsidRPr="0036221C">
        <w:rPr>
          <w:sz w:val="26"/>
          <w:szCs w:val="26"/>
        </w:rPr>
        <w:t>Общепредметные</w:t>
      </w:r>
      <w:proofErr w:type="spellEnd"/>
      <w:r w:rsidRPr="0036221C">
        <w:rPr>
          <w:sz w:val="26"/>
          <w:szCs w:val="26"/>
        </w:rPr>
        <w:t>» (</w:t>
      </w:r>
      <w:proofErr w:type="spellStart"/>
      <w:r w:rsidRPr="0036221C">
        <w:rPr>
          <w:sz w:val="26"/>
          <w:szCs w:val="26"/>
        </w:rPr>
        <w:t>общеучебные</w:t>
      </w:r>
      <w:proofErr w:type="spellEnd"/>
      <w:r w:rsidRPr="0036221C">
        <w:rPr>
          <w:sz w:val="26"/>
          <w:szCs w:val="26"/>
        </w:rPr>
        <w:t>) умения, навыки, формируемые в рамках естественнонаучных предметов.</w:t>
      </w:r>
    </w:p>
    <w:p w:rsidR="00201B25" w:rsidRPr="0036221C" w:rsidRDefault="00201B25" w:rsidP="0036221C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Естественнонаучные понятия и ситуации, в которых используются естественнонаучные знания.</w:t>
      </w:r>
    </w:p>
    <w:p w:rsidR="00201B25" w:rsidRPr="0036221C" w:rsidRDefault="00201B25" w:rsidP="0036221C">
      <w:pPr>
        <w:spacing w:line="276" w:lineRule="auto"/>
        <w:ind w:left="360"/>
        <w:jc w:val="both"/>
        <w:rPr>
          <w:sz w:val="26"/>
          <w:szCs w:val="26"/>
        </w:rPr>
      </w:pPr>
    </w:p>
    <w:p w:rsidR="001746B8" w:rsidRPr="0036221C" w:rsidRDefault="001746B8" w:rsidP="0036221C">
      <w:pPr>
        <w:spacing w:line="276" w:lineRule="auto"/>
        <w:ind w:firstLine="360"/>
        <w:jc w:val="both"/>
        <w:rPr>
          <w:sz w:val="26"/>
          <w:szCs w:val="26"/>
        </w:rPr>
      </w:pPr>
      <w:r w:rsidRPr="0036221C">
        <w:rPr>
          <w:sz w:val="26"/>
          <w:szCs w:val="26"/>
        </w:rPr>
        <w:t xml:space="preserve">Для определения уровня </w:t>
      </w:r>
      <w:proofErr w:type="spellStart"/>
      <w:r w:rsidRPr="0036221C">
        <w:rPr>
          <w:sz w:val="26"/>
          <w:szCs w:val="26"/>
        </w:rPr>
        <w:t>сформированности</w:t>
      </w:r>
      <w:proofErr w:type="spellEnd"/>
      <w:r w:rsidRPr="0036221C">
        <w:rPr>
          <w:sz w:val="26"/>
          <w:szCs w:val="26"/>
        </w:rPr>
        <w:t xml:space="preserve"> естественнонаучной грамотности учитываются следующие умения учащихся:</w:t>
      </w:r>
    </w:p>
    <w:p w:rsidR="001746B8" w:rsidRPr="0036221C" w:rsidRDefault="001746B8" w:rsidP="0036221C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использовать естественнонаучные знания в жизненных ситуациях;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выявлять вопросы, на которые может ответить естествознание;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выявлять особенности естественнонаучного исследования;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делать выводы на основе полученных данных;</w:t>
      </w:r>
    </w:p>
    <w:p w:rsidR="001746B8" w:rsidRPr="0036221C" w:rsidRDefault="001746B8" w:rsidP="0036221C">
      <w:pPr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формулировать ответ в понятной для всех форме.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уметь описывать, объяснять и прогнозировать естественнонаучные явления;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уметь интерпретировать научную аргументацию и выводы, с которыми они могут встретиться в средствах массовой информации;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понимать методы научных исследований;</w:t>
      </w:r>
    </w:p>
    <w:p w:rsidR="001746B8" w:rsidRPr="0036221C" w:rsidRDefault="001746B8" w:rsidP="0036221C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выявлять вопросы и проблемы, которые могут быть решены с помощью научных методов.</w:t>
      </w:r>
    </w:p>
    <w:p w:rsidR="001746B8" w:rsidRPr="0036221C" w:rsidRDefault="001746B8" w:rsidP="0036221C">
      <w:pPr>
        <w:spacing w:line="276" w:lineRule="auto"/>
        <w:ind w:firstLine="360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Перечисленные выше умения уточняют понятие «естественнонаучной грамотности».</w:t>
      </w:r>
    </w:p>
    <w:p w:rsidR="0073505D" w:rsidRPr="0036221C" w:rsidRDefault="0073505D" w:rsidP="0036221C">
      <w:pPr>
        <w:spacing w:line="276" w:lineRule="auto"/>
        <w:ind w:firstLine="708"/>
        <w:jc w:val="both"/>
        <w:rPr>
          <w:sz w:val="26"/>
          <w:szCs w:val="26"/>
        </w:rPr>
      </w:pPr>
      <w:r w:rsidRPr="0036221C">
        <w:rPr>
          <w:sz w:val="26"/>
          <w:szCs w:val="26"/>
        </w:rPr>
        <w:lastRenderedPageBreak/>
        <w:t xml:space="preserve">Задания PISA – нетипичны, т.е. их решение сложно однозначно описать и получить доступ к заученному алгоритму. Это одна из причин их трудности для российских учащихся. </w:t>
      </w:r>
    </w:p>
    <w:p w:rsidR="0073505D" w:rsidRPr="0036221C" w:rsidRDefault="0073505D" w:rsidP="0036221C">
      <w:pPr>
        <w:spacing w:line="276" w:lineRule="auto"/>
        <w:ind w:firstLine="708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Чтобы оценить уровень функциональной грамотности своих учеников, учителю нужно дать им нетипичные задания, в которых предлагается рассмотреть некоторые проблемы из реальной жизни. Решение этих задач, как правило, требует применения знаний в незнакомой ситуации, поиска новых решений или способов действий, т.е. требует творческой активности. Каждый учитель должен проанализировать систему заданий, которые он планирует использовать в учебном процессе. Он должен помнить, что результат его работы заложен им в тех материалах, с которыми он пришел на урок и теми материалами, с которыми дети работают дома при подготовке к уроку.</w:t>
      </w:r>
    </w:p>
    <w:p w:rsidR="00CC2A88" w:rsidRPr="0036221C" w:rsidRDefault="00CC2A88" w:rsidP="0036221C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6221C">
        <w:rPr>
          <w:color w:val="000000"/>
          <w:sz w:val="26"/>
          <w:szCs w:val="26"/>
        </w:rPr>
        <w:t xml:space="preserve">В </w:t>
      </w:r>
      <w:r w:rsidR="005D1E6E">
        <w:rPr>
          <w:color w:val="000000"/>
          <w:sz w:val="26"/>
          <w:szCs w:val="26"/>
        </w:rPr>
        <w:t xml:space="preserve">своей работе для формирования естественнонаучной грамотности я </w:t>
      </w:r>
      <w:r w:rsidRPr="0036221C">
        <w:rPr>
          <w:color w:val="000000"/>
          <w:sz w:val="26"/>
          <w:szCs w:val="26"/>
        </w:rPr>
        <w:t>широко применя</w:t>
      </w:r>
      <w:r w:rsidR="005D1E6E">
        <w:rPr>
          <w:color w:val="000000"/>
          <w:sz w:val="26"/>
          <w:szCs w:val="26"/>
        </w:rPr>
        <w:t>ю</w:t>
      </w:r>
      <w:r w:rsidRPr="0036221C">
        <w:rPr>
          <w:color w:val="000000"/>
          <w:sz w:val="26"/>
          <w:szCs w:val="26"/>
        </w:rPr>
        <w:t xml:space="preserve"> электронные образовательные ресурсы.</w:t>
      </w:r>
    </w:p>
    <w:p w:rsidR="00C34655" w:rsidRPr="0036221C" w:rsidRDefault="00C34655" w:rsidP="0036221C">
      <w:pPr>
        <w:shd w:val="clear" w:color="auto" w:fill="FFFFFF"/>
        <w:spacing w:after="150" w:line="276" w:lineRule="auto"/>
        <w:ind w:firstLine="708"/>
        <w:jc w:val="both"/>
        <w:rPr>
          <w:b/>
          <w:sz w:val="26"/>
          <w:szCs w:val="26"/>
        </w:rPr>
      </w:pPr>
      <w:r w:rsidRPr="0036221C">
        <w:rPr>
          <w:b/>
          <w:sz w:val="26"/>
          <w:szCs w:val="26"/>
        </w:rPr>
        <w:t xml:space="preserve">Материалы, </w:t>
      </w:r>
      <w:r w:rsidR="001F2833" w:rsidRPr="0036221C">
        <w:rPr>
          <w:b/>
          <w:sz w:val="26"/>
          <w:szCs w:val="26"/>
        </w:rPr>
        <w:t>которые использую</w:t>
      </w:r>
      <w:r w:rsidRPr="0036221C">
        <w:rPr>
          <w:b/>
          <w:sz w:val="26"/>
          <w:szCs w:val="26"/>
        </w:rPr>
        <w:t xml:space="preserve"> в своей практике:</w:t>
      </w:r>
    </w:p>
    <w:p w:rsidR="00C34655" w:rsidRPr="0036221C" w:rsidRDefault="00C34655" w:rsidP="0036221C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100" w:beforeAutospacing="1"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2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Сборники эталонных заданий «Естественнонаучная грамотность». (Издательство «Просвещение»)</w:t>
      </w:r>
    </w:p>
    <w:p w:rsidR="00E37EB0" w:rsidRPr="0036221C" w:rsidRDefault="00E37EB0" w:rsidP="0036221C">
      <w:pPr>
        <w:pStyle w:val="a3"/>
        <w:shd w:val="clear" w:color="auto" w:fill="FFFFFF"/>
        <w:tabs>
          <w:tab w:val="left" w:pos="993"/>
        </w:tabs>
        <w:spacing w:before="100" w:beforeAutospacing="1" w:after="0"/>
        <w:ind w:left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6221C">
        <w:rPr>
          <w:noProof/>
          <w:sz w:val="26"/>
          <w:szCs w:val="26"/>
          <w:lang w:eastAsia="ru-RU"/>
        </w:rPr>
        <w:drawing>
          <wp:inline distT="0" distB="0" distL="0" distR="0" wp14:anchorId="59C151CA" wp14:editId="686B9D3A">
            <wp:extent cx="1169265" cy="1647825"/>
            <wp:effectExtent l="0" t="0" r="0" b="0"/>
            <wp:docPr id="13" name="Рисунок 13" descr="https://files.1urok.ru/images/88d77066a4d6e8ddc267f9c0ea15c7b8f2ba16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s.1urok.ru/images/88d77066a4d6e8ddc267f9c0ea15c7b8f2ba165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08" cy="166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B0" w:rsidRPr="0036221C" w:rsidRDefault="00E37EB0" w:rsidP="0036221C">
      <w:pPr>
        <w:pStyle w:val="a3"/>
        <w:shd w:val="clear" w:color="auto" w:fill="FFFFFF"/>
        <w:tabs>
          <w:tab w:val="left" w:pos="993"/>
        </w:tabs>
        <w:spacing w:before="100" w:beforeAutospacing="1" w:after="0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4655" w:rsidRPr="0036221C" w:rsidRDefault="00C34655" w:rsidP="0036221C">
      <w:pPr>
        <w:shd w:val="clear" w:color="auto" w:fill="FFFFFF"/>
        <w:spacing w:after="150" w:line="276" w:lineRule="auto"/>
        <w:ind w:firstLine="567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Данный сборник рассчитан на учащихся 10-13 лет.</w:t>
      </w:r>
    </w:p>
    <w:p w:rsidR="001F2833" w:rsidRPr="0036221C" w:rsidRDefault="00C34655" w:rsidP="0036221C">
      <w:pPr>
        <w:shd w:val="clear" w:color="auto" w:fill="FFFFFF"/>
        <w:spacing w:after="150" w:line="276" w:lineRule="auto"/>
        <w:ind w:firstLine="567"/>
        <w:jc w:val="both"/>
        <w:rPr>
          <w:sz w:val="26"/>
          <w:szCs w:val="26"/>
        </w:rPr>
      </w:pPr>
      <w:r w:rsidRPr="0036221C">
        <w:rPr>
          <w:sz w:val="26"/>
          <w:szCs w:val="26"/>
        </w:rPr>
        <w:t>Пособие охватывает области знаний таких предметов, как биология, химия, физика, астрономия и география.</w:t>
      </w:r>
    </w:p>
    <w:p w:rsidR="00CC2A88" w:rsidRPr="0036221C" w:rsidRDefault="001F2833" w:rsidP="0036221C">
      <w:pPr>
        <w:shd w:val="clear" w:color="auto" w:fill="FFFFFF"/>
        <w:spacing w:after="150" w:line="276" w:lineRule="auto"/>
        <w:ind w:firstLine="567"/>
        <w:jc w:val="both"/>
        <w:rPr>
          <w:color w:val="000000"/>
          <w:sz w:val="26"/>
          <w:szCs w:val="26"/>
        </w:rPr>
      </w:pPr>
      <w:r w:rsidRPr="0036221C">
        <w:rPr>
          <w:sz w:val="26"/>
          <w:szCs w:val="26"/>
        </w:rPr>
        <w:t xml:space="preserve">2. </w:t>
      </w:r>
      <w:r w:rsidR="00271758" w:rsidRPr="0036221C">
        <w:rPr>
          <w:sz w:val="26"/>
          <w:szCs w:val="26"/>
        </w:rPr>
        <w:t>И</w:t>
      </w:r>
      <w:r w:rsidR="00CC2A88" w:rsidRPr="0036221C">
        <w:rPr>
          <w:color w:val="000000"/>
          <w:sz w:val="26"/>
          <w:szCs w:val="26"/>
        </w:rPr>
        <w:t>спользую ресурсы РЭШ (Российской электронной школы)</w:t>
      </w:r>
      <w:r w:rsidR="00271758" w:rsidRPr="0036221C">
        <w:rPr>
          <w:color w:val="000000"/>
          <w:sz w:val="26"/>
          <w:szCs w:val="26"/>
        </w:rPr>
        <w:t xml:space="preserve"> - «Электронный банк заданий для оценки функциональной грамотности».</w:t>
      </w:r>
      <w:r w:rsidR="00271758" w:rsidRPr="0036221C">
        <w:rPr>
          <w:sz w:val="26"/>
          <w:szCs w:val="26"/>
        </w:rPr>
        <w:t xml:space="preserve"> </w:t>
      </w:r>
      <w:hyperlink r:id="rId7" w:history="1">
        <w:r w:rsidR="00271758" w:rsidRPr="0036221C">
          <w:rPr>
            <w:rStyle w:val="a4"/>
            <w:sz w:val="26"/>
            <w:szCs w:val="26"/>
          </w:rPr>
          <w:t>https://fg.resh.edu.ru/</w:t>
        </w:r>
      </w:hyperlink>
      <w:r w:rsidR="00271758" w:rsidRPr="0036221C">
        <w:rPr>
          <w:color w:val="000000"/>
          <w:sz w:val="26"/>
          <w:szCs w:val="26"/>
        </w:rPr>
        <w:t xml:space="preserve">  (Инновационный проект Министерства просвещения РФ «Мониторинг формирования и оценки функциональной грамотности»).</w:t>
      </w:r>
    </w:p>
    <w:p w:rsidR="00271758" w:rsidRPr="0036221C" w:rsidRDefault="00271758" w:rsidP="0036221C">
      <w:pPr>
        <w:shd w:val="clear" w:color="auto" w:fill="FFFFFF"/>
        <w:spacing w:after="150" w:line="276" w:lineRule="auto"/>
        <w:ind w:firstLine="567"/>
        <w:jc w:val="both"/>
        <w:rPr>
          <w:color w:val="000000"/>
          <w:sz w:val="26"/>
          <w:szCs w:val="26"/>
        </w:rPr>
      </w:pPr>
      <w:r w:rsidRPr="0036221C">
        <w:rPr>
          <w:sz w:val="26"/>
          <w:szCs w:val="26"/>
        </w:rPr>
        <w:t>3.  И</w:t>
      </w:r>
      <w:r w:rsidRPr="0036221C">
        <w:rPr>
          <w:color w:val="000000"/>
          <w:sz w:val="26"/>
          <w:szCs w:val="26"/>
        </w:rPr>
        <w:t xml:space="preserve">спользую ресурсы </w:t>
      </w:r>
      <w:proofErr w:type="gramStart"/>
      <w:r w:rsidRPr="0036221C">
        <w:rPr>
          <w:color w:val="000000"/>
          <w:sz w:val="26"/>
          <w:szCs w:val="26"/>
        </w:rPr>
        <w:t>сайта Института стратегии развития образования Российской академии</w:t>
      </w:r>
      <w:proofErr w:type="gramEnd"/>
      <w:r w:rsidRPr="0036221C">
        <w:rPr>
          <w:color w:val="000000"/>
          <w:sz w:val="26"/>
          <w:szCs w:val="26"/>
        </w:rPr>
        <w:t xml:space="preserve"> </w:t>
      </w:r>
      <w:r w:rsidR="007C105A" w:rsidRPr="0036221C">
        <w:rPr>
          <w:color w:val="000000"/>
          <w:sz w:val="26"/>
          <w:szCs w:val="26"/>
        </w:rPr>
        <w:t>образования -</w:t>
      </w:r>
      <w:r w:rsidRPr="0036221C">
        <w:rPr>
          <w:color w:val="000000"/>
          <w:sz w:val="26"/>
          <w:szCs w:val="26"/>
        </w:rPr>
        <w:t xml:space="preserve"> «Мониторинг формирования функциональной грамотности».</w:t>
      </w:r>
      <w:r w:rsidRPr="0036221C">
        <w:rPr>
          <w:sz w:val="26"/>
          <w:szCs w:val="26"/>
        </w:rPr>
        <w:t xml:space="preserve"> </w:t>
      </w:r>
      <w:hyperlink r:id="rId8" w:history="1">
        <w:r w:rsidRPr="0036221C">
          <w:rPr>
            <w:rStyle w:val="a4"/>
            <w:sz w:val="26"/>
            <w:szCs w:val="26"/>
          </w:rPr>
          <w:t>http://skiv.instrao.ru/</w:t>
        </w:r>
      </w:hyperlink>
      <w:r w:rsidRPr="0036221C">
        <w:rPr>
          <w:color w:val="000000"/>
          <w:sz w:val="26"/>
          <w:szCs w:val="26"/>
        </w:rPr>
        <w:t xml:space="preserve">  (Инновационный проект Министерства просвещения РФ «Мониторинг формирования и оценки функциональной грамотности»).</w:t>
      </w:r>
    </w:p>
    <w:p w:rsidR="000129F1" w:rsidRPr="0036221C" w:rsidRDefault="00C34655" w:rsidP="0036221C">
      <w:pPr>
        <w:shd w:val="clear" w:color="auto" w:fill="FFFFFF"/>
        <w:spacing w:before="100" w:beforeAutospacing="1" w:after="100" w:afterAutospacing="1" w:line="276" w:lineRule="auto"/>
        <w:ind w:firstLine="567"/>
        <w:jc w:val="both"/>
        <w:rPr>
          <w:b/>
          <w:bCs/>
          <w:sz w:val="26"/>
          <w:szCs w:val="26"/>
        </w:rPr>
      </w:pPr>
      <w:r w:rsidRPr="0036221C">
        <w:rPr>
          <w:bCs/>
          <w:sz w:val="26"/>
          <w:szCs w:val="26"/>
        </w:rPr>
        <w:t>4.</w:t>
      </w:r>
      <w:r w:rsidR="000129F1" w:rsidRPr="0036221C">
        <w:rPr>
          <w:bCs/>
          <w:sz w:val="26"/>
          <w:szCs w:val="26"/>
        </w:rPr>
        <w:t xml:space="preserve"> </w:t>
      </w:r>
      <w:r w:rsidRPr="0036221C">
        <w:rPr>
          <w:bCs/>
          <w:sz w:val="26"/>
          <w:szCs w:val="26"/>
        </w:rPr>
        <w:t>Разраб</w:t>
      </w:r>
      <w:r w:rsidR="005D1E6E">
        <w:rPr>
          <w:bCs/>
          <w:sz w:val="26"/>
          <w:szCs w:val="26"/>
        </w:rPr>
        <w:t>атываю</w:t>
      </w:r>
      <w:r w:rsidRPr="0036221C">
        <w:rPr>
          <w:bCs/>
          <w:sz w:val="26"/>
          <w:szCs w:val="26"/>
        </w:rPr>
        <w:t xml:space="preserve"> собственны</w:t>
      </w:r>
      <w:r w:rsidR="00E37EB0" w:rsidRPr="0036221C">
        <w:rPr>
          <w:bCs/>
          <w:sz w:val="26"/>
          <w:szCs w:val="26"/>
        </w:rPr>
        <w:t>е</w:t>
      </w:r>
      <w:r w:rsidRPr="0036221C">
        <w:rPr>
          <w:bCs/>
          <w:sz w:val="26"/>
          <w:szCs w:val="26"/>
        </w:rPr>
        <w:t xml:space="preserve"> задани</w:t>
      </w:r>
      <w:r w:rsidR="00E37EB0" w:rsidRPr="0036221C">
        <w:rPr>
          <w:bCs/>
          <w:sz w:val="26"/>
          <w:szCs w:val="26"/>
        </w:rPr>
        <w:t>я</w:t>
      </w:r>
      <w:r w:rsidRPr="0036221C">
        <w:rPr>
          <w:bCs/>
          <w:sz w:val="26"/>
          <w:szCs w:val="26"/>
        </w:rPr>
        <w:t xml:space="preserve"> </w:t>
      </w:r>
      <w:r w:rsidR="00985E22" w:rsidRPr="0036221C">
        <w:rPr>
          <w:bCs/>
          <w:sz w:val="26"/>
          <w:szCs w:val="26"/>
        </w:rPr>
        <w:t>в</w:t>
      </w:r>
      <w:r w:rsidRPr="0036221C">
        <w:rPr>
          <w:bCs/>
          <w:sz w:val="26"/>
          <w:szCs w:val="26"/>
        </w:rPr>
        <w:t xml:space="preserve"> соответств</w:t>
      </w:r>
      <w:r w:rsidR="00985E22" w:rsidRPr="0036221C">
        <w:rPr>
          <w:bCs/>
          <w:sz w:val="26"/>
          <w:szCs w:val="26"/>
        </w:rPr>
        <w:t>ии с</w:t>
      </w:r>
      <w:r w:rsidRPr="0036221C">
        <w:rPr>
          <w:bCs/>
          <w:sz w:val="26"/>
          <w:szCs w:val="26"/>
        </w:rPr>
        <w:t xml:space="preserve"> темой урока.</w:t>
      </w:r>
      <w:r w:rsidRPr="0036221C">
        <w:rPr>
          <w:b/>
          <w:bCs/>
          <w:sz w:val="26"/>
          <w:szCs w:val="26"/>
        </w:rPr>
        <w:t> </w:t>
      </w:r>
    </w:p>
    <w:p w:rsidR="00D948C2" w:rsidRPr="0036221C" w:rsidRDefault="00C34655" w:rsidP="0036221C">
      <w:pPr>
        <w:shd w:val="clear" w:color="auto" w:fill="FFFFFF"/>
        <w:spacing w:before="100" w:beforeAutospacing="1" w:after="100" w:afterAutospacing="1" w:line="276" w:lineRule="auto"/>
        <w:ind w:firstLine="708"/>
        <w:jc w:val="both"/>
        <w:rPr>
          <w:sz w:val="26"/>
          <w:szCs w:val="26"/>
        </w:rPr>
      </w:pPr>
      <w:r w:rsidRPr="0036221C">
        <w:rPr>
          <w:sz w:val="26"/>
          <w:szCs w:val="26"/>
        </w:rPr>
        <w:t xml:space="preserve">Это длительный и трудоемкий процесс. Удобно использовать свои задания тем, что у обучающихся отсутствует расхождение тем на уроке. </w:t>
      </w:r>
      <w:bookmarkStart w:id="0" w:name="_GoBack"/>
      <w:bookmarkEnd w:id="0"/>
    </w:p>
    <w:sectPr w:rsidR="00D948C2" w:rsidRPr="0036221C" w:rsidSect="0036221C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F1F58"/>
    <w:multiLevelType w:val="hybridMultilevel"/>
    <w:tmpl w:val="6B062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C95672"/>
    <w:multiLevelType w:val="hybridMultilevel"/>
    <w:tmpl w:val="91B69A4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CF75961"/>
    <w:multiLevelType w:val="hybridMultilevel"/>
    <w:tmpl w:val="70FC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D44EAD"/>
    <w:multiLevelType w:val="hybridMultilevel"/>
    <w:tmpl w:val="0046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A52931"/>
    <w:multiLevelType w:val="hybridMultilevel"/>
    <w:tmpl w:val="E3607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E5"/>
    <w:rsid w:val="000129F1"/>
    <w:rsid w:val="0012080C"/>
    <w:rsid w:val="00121A4C"/>
    <w:rsid w:val="001746B8"/>
    <w:rsid w:val="001F2833"/>
    <w:rsid w:val="00201B25"/>
    <w:rsid w:val="00271758"/>
    <w:rsid w:val="0036221C"/>
    <w:rsid w:val="003F1B94"/>
    <w:rsid w:val="00485EB7"/>
    <w:rsid w:val="004E4FF8"/>
    <w:rsid w:val="00552CA6"/>
    <w:rsid w:val="00571823"/>
    <w:rsid w:val="005D1E6E"/>
    <w:rsid w:val="005E4029"/>
    <w:rsid w:val="00656AE5"/>
    <w:rsid w:val="00691DE3"/>
    <w:rsid w:val="006C40D1"/>
    <w:rsid w:val="006E7697"/>
    <w:rsid w:val="006F0D12"/>
    <w:rsid w:val="0073505D"/>
    <w:rsid w:val="007574E2"/>
    <w:rsid w:val="007C105A"/>
    <w:rsid w:val="009475B1"/>
    <w:rsid w:val="00985E22"/>
    <w:rsid w:val="00AA63A2"/>
    <w:rsid w:val="00C34655"/>
    <w:rsid w:val="00C522AC"/>
    <w:rsid w:val="00CC2A88"/>
    <w:rsid w:val="00D948C2"/>
    <w:rsid w:val="00E37EB0"/>
    <w:rsid w:val="00EC3984"/>
    <w:rsid w:val="00F633A9"/>
    <w:rsid w:val="00F8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65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17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65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346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7175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27175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2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65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17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65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346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7175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27175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Александровна</dc:creator>
  <cp:keywords/>
  <dc:description/>
  <cp:lastModifiedBy>Лариса</cp:lastModifiedBy>
  <cp:revision>28</cp:revision>
  <cp:lastPrinted>2022-02-20T06:51:00Z</cp:lastPrinted>
  <dcterms:created xsi:type="dcterms:W3CDTF">2021-12-13T10:09:00Z</dcterms:created>
  <dcterms:modified xsi:type="dcterms:W3CDTF">2022-03-20T09:41:00Z</dcterms:modified>
</cp:coreProperties>
</file>